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E80" w:rsidRPr="00DE3748" w:rsidRDefault="002C4E80" w:rsidP="002C4E80">
      <w:pPr>
        <w:widowControl w:val="0"/>
        <w:autoSpaceDE w:val="0"/>
        <w:autoSpaceDN w:val="0"/>
        <w:adjustRightInd w:val="0"/>
        <w:spacing w:after="240"/>
        <w:jc w:val="center"/>
        <w:rPr>
          <w:rFonts w:ascii="Times" w:hAnsi="Times" w:cs="Times"/>
          <w:color w:val="2A2A2A"/>
          <w:sz w:val="28"/>
          <w:szCs w:val="28"/>
          <w:u w:val="single"/>
        </w:rPr>
      </w:pPr>
      <w:r w:rsidRPr="00DE3748">
        <w:rPr>
          <w:rFonts w:ascii="Times" w:hAnsi="Times" w:cs="Times"/>
          <w:color w:val="2A2A2A"/>
          <w:sz w:val="28"/>
          <w:szCs w:val="28"/>
          <w:u w:val="single"/>
        </w:rPr>
        <w:t xml:space="preserve">Helpful </w:t>
      </w:r>
      <w:r w:rsidR="00B777DC">
        <w:rPr>
          <w:rFonts w:ascii="Times" w:hAnsi="Times" w:cs="Times"/>
          <w:color w:val="2A2A2A"/>
          <w:sz w:val="28"/>
          <w:szCs w:val="28"/>
          <w:u w:val="single"/>
        </w:rPr>
        <w:t>A</w:t>
      </w:r>
      <w:r w:rsidRPr="00DE3748">
        <w:rPr>
          <w:rFonts w:ascii="Times" w:hAnsi="Times" w:cs="Times"/>
          <w:color w:val="2A2A2A"/>
          <w:sz w:val="28"/>
          <w:szCs w:val="28"/>
          <w:u w:val="single"/>
        </w:rPr>
        <w:t>ttitudes</w:t>
      </w:r>
      <w:r w:rsidR="00B777DC">
        <w:rPr>
          <w:rFonts w:ascii="Times" w:hAnsi="Times" w:cs="Times"/>
          <w:color w:val="2A2A2A"/>
          <w:sz w:val="28"/>
          <w:szCs w:val="28"/>
          <w:u w:val="single"/>
        </w:rPr>
        <w:t xml:space="preserve"> of Mindfulness</w:t>
      </w:r>
      <w:bookmarkStart w:id="0" w:name="_GoBack"/>
      <w:bookmarkEnd w:id="0"/>
    </w:p>
    <w:p w:rsidR="002C4E80" w:rsidRPr="00DE3748" w:rsidRDefault="002C4E80" w:rsidP="002C4E80">
      <w:pPr>
        <w:widowControl w:val="0"/>
        <w:autoSpaceDE w:val="0"/>
        <w:autoSpaceDN w:val="0"/>
        <w:adjustRightInd w:val="0"/>
        <w:spacing w:after="240"/>
        <w:rPr>
          <w:rFonts w:ascii="Times" w:hAnsi="Times" w:cs="Times"/>
          <w:b/>
          <w:bCs/>
        </w:rPr>
      </w:pPr>
      <w:r w:rsidRPr="00DE3748">
        <w:rPr>
          <w:rFonts w:ascii="Times" w:hAnsi="Times" w:cs="Times"/>
          <w:color w:val="2A2A2A"/>
        </w:rPr>
        <w:t>The seven attitudinal factors of mindfulness “constitute the major pillars of mindfulness practice” (</w:t>
      </w:r>
      <w:proofErr w:type="spellStart"/>
      <w:r w:rsidRPr="00DE3748">
        <w:rPr>
          <w:rFonts w:ascii="Times" w:hAnsi="Times" w:cs="Times"/>
          <w:color w:val="2A2A2A"/>
        </w:rPr>
        <w:t>Kabat-Zinn</w:t>
      </w:r>
      <w:proofErr w:type="spellEnd"/>
      <w:r w:rsidRPr="00DE3748">
        <w:rPr>
          <w:rFonts w:ascii="Times" w:hAnsi="Times" w:cs="Times"/>
          <w:color w:val="2A2A2A"/>
        </w:rPr>
        <w:t xml:space="preserve">). These attitudes listed based on Jon </w:t>
      </w:r>
      <w:proofErr w:type="spellStart"/>
      <w:r w:rsidRPr="00DE3748">
        <w:rPr>
          <w:rFonts w:ascii="Times" w:hAnsi="Times" w:cs="Times"/>
          <w:color w:val="2A2A2A"/>
        </w:rPr>
        <w:t>Kabat-Zinn’s</w:t>
      </w:r>
      <w:proofErr w:type="spellEnd"/>
      <w:r w:rsidRPr="00DE3748">
        <w:rPr>
          <w:rFonts w:ascii="Times" w:hAnsi="Times" w:cs="Times"/>
          <w:color w:val="2A2A2A"/>
        </w:rPr>
        <w:t xml:space="preserve"> seminal book </w:t>
      </w:r>
      <w:r w:rsidRPr="00DE3748">
        <w:rPr>
          <w:rFonts w:ascii="Times" w:hAnsi="Times" w:cs="Times"/>
          <w:i/>
          <w:iCs/>
          <w:color w:val="2A2A2A"/>
        </w:rPr>
        <w:t>Full Catastrophe Living</w:t>
      </w:r>
      <w:r w:rsidRPr="00DE3748">
        <w:rPr>
          <w:rFonts w:ascii="Times" w:hAnsi="Times" w:cs="Times"/>
          <w:color w:val="2A2A2A"/>
        </w:rPr>
        <w:t>, may help you as you begin this journey in mindfulness.</w:t>
      </w:r>
    </w:p>
    <w:p w:rsidR="002C4E80" w:rsidRPr="00DE3748" w:rsidRDefault="002C4E80" w:rsidP="002C4E80">
      <w:pPr>
        <w:widowControl w:val="0"/>
        <w:autoSpaceDE w:val="0"/>
        <w:autoSpaceDN w:val="0"/>
        <w:adjustRightInd w:val="0"/>
        <w:spacing w:after="240"/>
        <w:rPr>
          <w:rFonts w:ascii="Times" w:hAnsi="Times" w:cs="Times"/>
          <w:bCs/>
        </w:rPr>
      </w:pPr>
      <w:r w:rsidRPr="00DE3748">
        <w:rPr>
          <w:rFonts w:ascii="Times" w:hAnsi="Times" w:cs="Times"/>
          <w:b/>
          <w:bCs/>
        </w:rPr>
        <w:t xml:space="preserve">Non-judging: </w:t>
      </w:r>
      <w:r w:rsidRPr="00DE3748">
        <w:rPr>
          <w:rFonts w:ascii="Times" w:hAnsi="Times" w:cs="Times"/>
          <w:bCs/>
        </w:rPr>
        <w:t xml:space="preserve">Mindfulness is cultivated by assuming a gentle stance of impartial witness to you own experience. This requires that you become aware of the judgmental thoughts that arise, and try to step back. With a non-judgmental mind things are neither good nor bad, but simply the way they are. </w:t>
      </w:r>
    </w:p>
    <w:p w:rsidR="002C4E80" w:rsidRPr="00DE3748" w:rsidRDefault="002C4E80" w:rsidP="002C4E80">
      <w:pPr>
        <w:widowControl w:val="0"/>
        <w:autoSpaceDE w:val="0"/>
        <w:autoSpaceDN w:val="0"/>
        <w:adjustRightInd w:val="0"/>
        <w:spacing w:after="240"/>
        <w:rPr>
          <w:rFonts w:ascii="Times" w:hAnsi="Times" w:cs="Times"/>
          <w:b/>
          <w:bCs/>
        </w:rPr>
      </w:pPr>
      <w:r w:rsidRPr="00DE3748">
        <w:rPr>
          <w:rFonts w:ascii="Times" w:hAnsi="Times" w:cs="Times"/>
          <w:b/>
          <w:bCs/>
        </w:rPr>
        <w:t xml:space="preserve">Patience: </w:t>
      </w:r>
      <w:r w:rsidRPr="00DE3748">
        <w:rPr>
          <w:rFonts w:ascii="Times" w:hAnsi="Times" w:cs="Times"/>
          <w:color w:val="2A2A2A"/>
        </w:rPr>
        <w:t>“To be patient is simply to be completely in each moment, accepting it in its fullness” (</w:t>
      </w:r>
      <w:proofErr w:type="spellStart"/>
      <w:r w:rsidRPr="00DE3748">
        <w:rPr>
          <w:rFonts w:ascii="Times" w:hAnsi="Times" w:cs="Times"/>
          <w:color w:val="2A2A2A"/>
        </w:rPr>
        <w:t>Kabat-Zinn</w:t>
      </w:r>
      <w:proofErr w:type="spellEnd"/>
      <w:r w:rsidRPr="00DE3748">
        <w:rPr>
          <w:rFonts w:ascii="Times" w:hAnsi="Times" w:cs="Times"/>
          <w:color w:val="2A2A2A"/>
        </w:rPr>
        <w:t xml:space="preserve">). To keep bringing the mind back again to the breath, back to sensation of body requires tremendous patience and perseverance. This is the working ground of a meditation practice. Attempt to simply observe, without placing expectations on yourself about what “should” be occurring. </w:t>
      </w:r>
    </w:p>
    <w:p w:rsidR="002C4E80" w:rsidRPr="00DE3748" w:rsidRDefault="002C4E80" w:rsidP="002C4E80">
      <w:pPr>
        <w:widowControl w:val="0"/>
        <w:autoSpaceDE w:val="0"/>
        <w:autoSpaceDN w:val="0"/>
        <w:adjustRightInd w:val="0"/>
        <w:spacing w:after="240"/>
        <w:rPr>
          <w:rFonts w:ascii="Times" w:hAnsi="Times" w:cs="Times"/>
          <w:b/>
          <w:bCs/>
        </w:rPr>
      </w:pPr>
      <w:r w:rsidRPr="00DE3748">
        <w:rPr>
          <w:rFonts w:ascii="Times" w:hAnsi="Times" w:cs="Times"/>
          <w:b/>
          <w:bCs/>
        </w:rPr>
        <w:t xml:space="preserve">Beginner’s mind: </w:t>
      </w:r>
      <w:r w:rsidRPr="00DE3748">
        <w:rPr>
          <w:rFonts w:ascii="Times" w:hAnsi="Times" w:cs="Times"/>
          <w:color w:val="2A2A2A"/>
        </w:rPr>
        <w:t>“Too often we let our thinking and our beliefs about what we ‘know’ prevent us from seeing things as they really are” (</w:t>
      </w:r>
      <w:proofErr w:type="spellStart"/>
      <w:r w:rsidRPr="00DE3748">
        <w:rPr>
          <w:rFonts w:ascii="Times" w:hAnsi="Times" w:cs="Times"/>
          <w:color w:val="2A2A2A"/>
        </w:rPr>
        <w:t>Kabat-Zinn</w:t>
      </w:r>
      <w:proofErr w:type="spellEnd"/>
      <w:r w:rsidRPr="00DE3748">
        <w:rPr>
          <w:rFonts w:ascii="Times" w:hAnsi="Times" w:cs="Times"/>
          <w:color w:val="2A2A2A"/>
        </w:rPr>
        <w:t>). Approaching each meditation as if it were your first time, building from “the ground up” from the body, contacting the breath, asking of yourself “what is really happening now” are hallmarks of beginner’s mind. If you think you know it all, then there is nothing left to discover.</w:t>
      </w:r>
    </w:p>
    <w:p w:rsidR="002C4E80" w:rsidRPr="00DE3748" w:rsidRDefault="002C4E80" w:rsidP="002C4E80">
      <w:pPr>
        <w:widowControl w:val="0"/>
        <w:autoSpaceDE w:val="0"/>
        <w:autoSpaceDN w:val="0"/>
        <w:adjustRightInd w:val="0"/>
        <w:spacing w:after="240"/>
        <w:rPr>
          <w:rFonts w:ascii="Times" w:hAnsi="Times" w:cs="Times"/>
          <w:b/>
          <w:bCs/>
        </w:rPr>
      </w:pPr>
      <w:r w:rsidRPr="00DE3748">
        <w:rPr>
          <w:rFonts w:ascii="Times" w:hAnsi="Times" w:cs="Times"/>
          <w:b/>
          <w:bCs/>
        </w:rPr>
        <w:t xml:space="preserve">Trust: </w:t>
      </w:r>
      <w:r w:rsidRPr="00DE3748">
        <w:rPr>
          <w:rFonts w:ascii="Times" w:hAnsi="Times" w:cs="Times"/>
          <w:color w:val="2A2A2A"/>
        </w:rPr>
        <w:t xml:space="preserve">Innately you are the best expert on you. For matters of personal growth, it’s far better to open to your own feelings and intuition than to get caught up in outside authorities. In meditation practice, if something doesn’t feel right to you, pay attention and examine your feelings. Trust in your intuition and your own basic wisdom, goodness and ability to work through challenges. </w:t>
      </w:r>
    </w:p>
    <w:p w:rsidR="002C4E80" w:rsidRPr="00DE3748" w:rsidRDefault="002C4E80" w:rsidP="002C4E80">
      <w:pPr>
        <w:widowControl w:val="0"/>
        <w:autoSpaceDE w:val="0"/>
        <w:autoSpaceDN w:val="0"/>
        <w:adjustRightInd w:val="0"/>
        <w:spacing w:after="240"/>
        <w:rPr>
          <w:rFonts w:ascii="Times" w:hAnsi="Times" w:cs="Times"/>
          <w:b/>
          <w:bCs/>
        </w:rPr>
      </w:pPr>
      <w:r w:rsidRPr="00DE3748">
        <w:rPr>
          <w:rFonts w:ascii="Times" w:hAnsi="Times" w:cs="Times"/>
          <w:b/>
          <w:bCs/>
        </w:rPr>
        <w:t xml:space="preserve">Non-striving: </w:t>
      </w:r>
      <w:r w:rsidRPr="00DE3748">
        <w:rPr>
          <w:rFonts w:ascii="Times" w:hAnsi="Times" w:cs="Times"/>
          <w:color w:val="2A2A2A"/>
        </w:rPr>
        <w:t xml:space="preserve">Mindfulness meditation is different form other human activity; we do it not with a goal or destination in mind, but rather with a mind toward simply being, not doing. There’s no goal other than for you to be conscious of yourself as you are. </w:t>
      </w:r>
    </w:p>
    <w:p w:rsidR="002C4E80" w:rsidRPr="00DE3748" w:rsidRDefault="002C4E80" w:rsidP="00D27E8B">
      <w:pPr>
        <w:widowControl w:val="0"/>
        <w:autoSpaceDE w:val="0"/>
        <w:autoSpaceDN w:val="0"/>
        <w:adjustRightInd w:val="0"/>
        <w:spacing w:after="240"/>
        <w:rPr>
          <w:rFonts w:ascii="Times" w:hAnsi="Times" w:cs="Times"/>
          <w:b/>
          <w:bCs/>
        </w:rPr>
      </w:pPr>
      <w:r w:rsidRPr="00DE3748">
        <w:rPr>
          <w:rFonts w:ascii="Times" w:hAnsi="Times" w:cs="Times"/>
          <w:b/>
          <w:bCs/>
        </w:rPr>
        <w:t>Acceptance</w:t>
      </w:r>
      <w:r w:rsidR="00D27E8B" w:rsidRPr="00DE3748">
        <w:rPr>
          <w:rFonts w:ascii="Times" w:hAnsi="Times" w:cs="Times"/>
          <w:b/>
          <w:bCs/>
        </w:rPr>
        <w:t xml:space="preserve">: </w:t>
      </w:r>
      <w:r w:rsidRPr="00DE3748">
        <w:rPr>
          <w:rFonts w:ascii="Times" w:hAnsi="Times" w:cs="Times"/>
          <w:color w:val="2A2A2A"/>
        </w:rPr>
        <w:t xml:space="preserve">“You have to accept yourself as you are, before you can really change” </w:t>
      </w:r>
      <w:r w:rsidR="00D27E8B" w:rsidRPr="00DE3748">
        <w:rPr>
          <w:rFonts w:ascii="Times" w:hAnsi="Times" w:cs="Times"/>
          <w:color w:val="2A2A2A"/>
        </w:rPr>
        <w:t>(</w:t>
      </w:r>
      <w:proofErr w:type="spellStart"/>
      <w:r w:rsidR="00D27E8B" w:rsidRPr="00DE3748">
        <w:rPr>
          <w:rFonts w:ascii="Times" w:hAnsi="Times" w:cs="Times"/>
          <w:color w:val="2A2A2A"/>
        </w:rPr>
        <w:t>Kabat-Zinn</w:t>
      </w:r>
      <w:proofErr w:type="spellEnd"/>
      <w:r w:rsidRPr="00DE3748">
        <w:rPr>
          <w:rFonts w:ascii="Times" w:hAnsi="Times" w:cs="Times"/>
          <w:color w:val="2A2A2A"/>
        </w:rPr>
        <w:t>). </w:t>
      </w:r>
      <w:r w:rsidR="00D27E8B" w:rsidRPr="00DE3748">
        <w:rPr>
          <w:rFonts w:ascii="Times" w:hAnsi="Times" w:cs="Times"/>
          <w:color w:val="2A2A2A"/>
        </w:rPr>
        <w:t xml:space="preserve">Acceptance involves seeing things as they actually are. Through acceptance you cease struggling to change things that are beyond your ability to control, and you free yourself from the weight of denial. </w:t>
      </w:r>
    </w:p>
    <w:p w:rsidR="00DE3748" w:rsidRPr="00DE3748" w:rsidRDefault="002C4E80" w:rsidP="00D27E8B">
      <w:pPr>
        <w:widowControl w:val="0"/>
        <w:autoSpaceDE w:val="0"/>
        <w:autoSpaceDN w:val="0"/>
        <w:adjustRightInd w:val="0"/>
        <w:spacing w:after="240"/>
        <w:rPr>
          <w:rFonts w:ascii="Times" w:hAnsi="Times" w:cs="Times"/>
          <w:color w:val="2A2A2A"/>
        </w:rPr>
      </w:pPr>
      <w:r w:rsidRPr="00DE3748">
        <w:rPr>
          <w:rFonts w:ascii="Times" w:hAnsi="Times" w:cs="Times"/>
          <w:b/>
          <w:bCs/>
        </w:rPr>
        <w:t>Letting go</w:t>
      </w:r>
      <w:r w:rsidR="00D27E8B" w:rsidRPr="00DE3748">
        <w:rPr>
          <w:rFonts w:ascii="Times" w:hAnsi="Times" w:cs="Times"/>
          <w:b/>
          <w:bCs/>
        </w:rPr>
        <w:t xml:space="preserve">: </w:t>
      </w:r>
      <w:r w:rsidRPr="00DE3748">
        <w:rPr>
          <w:rFonts w:ascii="Times" w:hAnsi="Times" w:cs="Times"/>
          <w:color w:val="2A2A2A"/>
        </w:rPr>
        <w:t>“Cultivating the attitude of letting go, or non-attachment, is fundamental to the practice of mindfulness” (</w:t>
      </w:r>
      <w:proofErr w:type="spellStart"/>
      <w:r w:rsidR="00D27E8B" w:rsidRPr="00DE3748">
        <w:rPr>
          <w:rFonts w:ascii="Times" w:hAnsi="Times" w:cs="Times"/>
          <w:color w:val="2A2A2A"/>
        </w:rPr>
        <w:t>Kabat-Zinn</w:t>
      </w:r>
      <w:proofErr w:type="spellEnd"/>
      <w:r w:rsidRPr="00DE3748">
        <w:rPr>
          <w:rFonts w:ascii="Times" w:hAnsi="Times" w:cs="Times"/>
          <w:color w:val="2A2A2A"/>
        </w:rPr>
        <w:t xml:space="preserve">). </w:t>
      </w:r>
      <w:r w:rsidR="00D27E8B" w:rsidRPr="00DE3748">
        <w:rPr>
          <w:rFonts w:ascii="Times" w:hAnsi="Times" w:cs="Times"/>
          <w:color w:val="2A2A2A"/>
        </w:rPr>
        <w:t xml:space="preserve">It involves recognizing and welcoming the ever-changing nature of experience. The human tendency to hold on to some parts of our experience and reject others is a root cause of suffering. Letting go allows us to live in greater harmony with inevitable change. </w:t>
      </w:r>
    </w:p>
    <w:p w:rsidR="00DE3748" w:rsidRPr="00DE3748" w:rsidRDefault="00DE3748" w:rsidP="00D27E8B">
      <w:pPr>
        <w:widowControl w:val="0"/>
        <w:autoSpaceDE w:val="0"/>
        <w:autoSpaceDN w:val="0"/>
        <w:adjustRightInd w:val="0"/>
        <w:spacing w:after="240"/>
        <w:rPr>
          <w:rFonts w:ascii="Times" w:hAnsi="Times" w:cs="Times"/>
          <w:color w:val="2A2A2A"/>
        </w:rPr>
      </w:pPr>
    </w:p>
    <w:p w:rsidR="00E10C8F" w:rsidRPr="00DE3748" w:rsidRDefault="00DE3748" w:rsidP="00D27E8B">
      <w:pPr>
        <w:widowControl w:val="0"/>
        <w:autoSpaceDE w:val="0"/>
        <w:autoSpaceDN w:val="0"/>
        <w:adjustRightInd w:val="0"/>
        <w:spacing w:after="240"/>
        <w:rPr>
          <w:rFonts w:ascii="Times" w:hAnsi="Times" w:cs="Times"/>
          <w:b/>
          <w:bCs/>
        </w:rPr>
      </w:pPr>
      <w:r w:rsidRPr="00DE3748">
        <w:rPr>
          <w:rFonts w:ascii="Times" w:hAnsi="Times" w:cs="Times"/>
          <w:color w:val="2A2A2A"/>
        </w:rPr>
        <w:t xml:space="preserve">-Adapted from Mindfulness-Based Cancer Recovery, Carlson &amp; </w:t>
      </w:r>
      <w:proofErr w:type="spellStart"/>
      <w:r w:rsidRPr="00DE3748">
        <w:rPr>
          <w:rFonts w:ascii="Times" w:hAnsi="Times" w:cs="Times"/>
          <w:color w:val="2A2A2A"/>
        </w:rPr>
        <w:t>Speca</w:t>
      </w:r>
      <w:proofErr w:type="spellEnd"/>
      <w:r w:rsidR="00D27E8B" w:rsidRPr="00DE3748">
        <w:rPr>
          <w:rFonts w:ascii="Times" w:hAnsi="Times" w:cs="Times"/>
          <w:color w:val="2A2A2A"/>
        </w:rPr>
        <w:t xml:space="preserve"> </w:t>
      </w:r>
    </w:p>
    <w:sectPr w:rsidR="00E10C8F" w:rsidRPr="00DE3748" w:rsidSect="00535279">
      <w:headerReference w:type="default" r:id="rId6"/>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7DC" w:rsidRDefault="00B777DC" w:rsidP="00B777DC">
      <w:r>
        <w:separator/>
      </w:r>
    </w:p>
  </w:endnote>
  <w:endnote w:type="continuationSeparator" w:id="0">
    <w:p w:rsidR="00B777DC" w:rsidRDefault="00B777DC" w:rsidP="00B77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7DC" w:rsidRDefault="00B777DC" w:rsidP="00B777DC">
      <w:r>
        <w:separator/>
      </w:r>
    </w:p>
  </w:footnote>
  <w:footnote w:type="continuationSeparator" w:id="0">
    <w:p w:rsidR="00B777DC" w:rsidRDefault="00B777DC" w:rsidP="00B77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7DC" w:rsidRDefault="00B777DC" w:rsidP="00B777DC">
    <w:pPr>
      <w:pStyle w:val="Header"/>
      <w:ind w:left="-864"/>
    </w:pPr>
    <w:r>
      <w:rPr>
        <w:b/>
        <w:caps/>
        <w:noProof/>
      </w:rPr>
      <w:drawing>
        <wp:inline distT="0" distB="0" distL="0" distR="0" wp14:anchorId="62C3ADDD" wp14:editId="07F1E19D">
          <wp:extent cx="1047750" cy="706815"/>
          <wp:effectExtent l="0" t="0" r="0" b="0"/>
          <wp:docPr id="1" name="Picture 1" descr="cid:image002.png@01D38882.75BF6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38882.75BF65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625" cy="723595"/>
                  </a:xfrm>
                  <a:prstGeom prst="rect">
                    <a:avLst/>
                  </a:prstGeom>
                  <a:noFill/>
                  <a:ln>
                    <a:noFill/>
                  </a:ln>
                </pic:spPr>
              </pic:pic>
            </a:graphicData>
          </a:graphic>
        </wp:inline>
      </w:drawing>
    </w:r>
  </w:p>
  <w:p w:rsidR="00B777DC" w:rsidRDefault="00B777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E80"/>
    <w:rsid w:val="002C4E80"/>
    <w:rsid w:val="00535279"/>
    <w:rsid w:val="00B777DC"/>
    <w:rsid w:val="00D27E8B"/>
    <w:rsid w:val="00DE3748"/>
    <w:rsid w:val="00E10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1F45834-B6F6-4CF8-992D-C0821A09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7DC"/>
    <w:pPr>
      <w:tabs>
        <w:tab w:val="center" w:pos="4680"/>
        <w:tab w:val="right" w:pos="9360"/>
      </w:tabs>
    </w:pPr>
  </w:style>
  <w:style w:type="character" w:customStyle="1" w:styleId="HeaderChar">
    <w:name w:val="Header Char"/>
    <w:basedOn w:val="DefaultParagraphFont"/>
    <w:link w:val="Header"/>
    <w:uiPriority w:val="99"/>
    <w:rsid w:val="00B777DC"/>
  </w:style>
  <w:style w:type="paragraph" w:styleId="Footer">
    <w:name w:val="footer"/>
    <w:basedOn w:val="Normal"/>
    <w:link w:val="FooterChar"/>
    <w:uiPriority w:val="99"/>
    <w:unhideWhenUsed/>
    <w:rsid w:val="00B777DC"/>
    <w:pPr>
      <w:tabs>
        <w:tab w:val="center" w:pos="4680"/>
        <w:tab w:val="right" w:pos="9360"/>
      </w:tabs>
    </w:pPr>
  </w:style>
  <w:style w:type="character" w:customStyle="1" w:styleId="FooterChar">
    <w:name w:val="Footer Char"/>
    <w:basedOn w:val="DefaultParagraphFont"/>
    <w:link w:val="Footer"/>
    <w:uiPriority w:val="99"/>
    <w:rsid w:val="00B77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2400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Daly</dc:creator>
  <cp:keywords/>
  <dc:description/>
  <cp:lastModifiedBy>Daly, Laura</cp:lastModifiedBy>
  <cp:revision>2</cp:revision>
  <dcterms:created xsi:type="dcterms:W3CDTF">2018-06-08T18:41:00Z</dcterms:created>
  <dcterms:modified xsi:type="dcterms:W3CDTF">2018-06-08T18:41:00Z</dcterms:modified>
</cp:coreProperties>
</file>